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2" w:rsidRPr="00E02122" w:rsidRDefault="00E02122" w:rsidP="00E02122">
      <w:pPr>
        <w:rPr>
          <w:b/>
        </w:rPr>
      </w:pPr>
      <w:r w:rsidRPr="00E02122">
        <w:rPr>
          <w:b/>
        </w:rPr>
        <w:t>Стратегическое планирование и разработка целевых программ</w:t>
      </w:r>
    </w:p>
    <w:p w:rsidR="00E02122" w:rsidRDefault="00E02122" w:rsidP="00E02122">
      <w:pPr>
        <w:jc w:val="both"/>
      </w:pPr>
      <w:r>
        <w:t>Газета уделяет особое внимание формированию актива района из числа жителей, которые реально о нем заботятся. Этот вопрос особенно актуален в связи с проведением в сентябре 2017 года выборов в местные органы власти. На конкурс предлагается интервью с депутатом Совета депутатов муниципального округа Выхино-Жулебино и главным редактором газеты «</w:t>
      </w:r>
      <w:proofErr w:type="spellStart"/>
      <w:r>
        <w:t>Жулебинский</w:t>
      </w:r>
      <w:proofErr w:type="spellEnd"/>
      <w:r>
        <w:t xml:space="preserve"> бульвар» Катковым В.С.</w:t>
      </w:r>
    </w:p>
    <w:p w:rsidR="00E02122" w:rsidRDefault="00E02122" w:rsidP="00E02122">
      <w:pPr>
        <w:jc w:val="both"/>
      </w:pPr>
      <w:r>
        <w:t xml:space="preserve">Интервью начинается с проблемы возможного строительства жилого комплекса </w:t>
      </w:r>
      <w:proofErr w:type="gramStart"/>
      <w:r>
        <w:t>на</w:t>
      </w:r>
      <w:proofErr w:type="gramEnd"/>
      <w:r>
        <w:t xml:space="preserve"> особо </w:t>
      </w:r>
      <w:proofErr w:type="gramStart"/>
      <w:r>
        <w:t>охраняемой</w:t>
      </w:r>
      <w:proofErr w:type="gramEnd"/>
      <w:r>
        <w:t xml:space="preserve"> природной территорий (ООПТ) площадью 24 Га. Сейчас ее занимает лётно-испытательный комплекс «Камов». Однако в ближайшее время он должен быть выведен с территории ООПТ. </w:t>
      </w:r>
    </w:p>
    <w:p w:rsidR="00702B4F" w:rsidRDefault="00E02122" w:rsidP="00E02122">
      <w:pPr>
        <w:jc w:val="both"/>
      </w:pPr>
      <w:r>
        <w:t>Интервью с темы леса переходит на тему выборов в местные органы власти, которые оказываются взаимосвязанными. Валерий Катков рассуждает о необходимости жителей обдуманно подходить к выбору депутатов, поскольку именно от них зависит будущее района. Также обсуждается, как можно отличить кандидатов, которые идут во власть с целью получения дополнительных благ, и людей, желающих реально работать на пользу общ</w:t>
      </w:r>
      <w:bookmarkStart w:id="0" w:name="_GoBack"/>
      <w:bookmarkEnd w:id="0"/>
      <w:r>
        <w:t>ества.</w:t>
      </w:r>
    </w:p>
    <w:sectPr w:rsidR="0070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2"/>
    <w:rsid w:val="00702B4F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2017-05-31T08:16:00Z</dcterms:created>
  <dcterms:modified xsi:type="dcterms:W3CDTF">2017-05-31T08:16:00Z</dcterms:modified>
</cp:coreProperties>
</file>